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FE50F" w14:textId="77777777" w:rsidR="009D07F4" w:rsidRDefault="009F04E3">
      <w:r>
        <w:rPr>
          <w:rFonts w:ascii="Helvetica" w:hAnsi="Helvetica" w:cs="Times New Roman"/>
          <w:color w:val="26282A"/>
          <w:sz w:val="20"/>
          <w:szCs w:val="20"/>
        </w:rPr>
        <w:t>CUERDEN PARISH COUNCIL</w:t>
      </w:r>
      <w:r>
        <w:rPr>
          <w:rFonts w:ascii="Helvetica" w:hAnsi="Helvetica" w:cs="Times New Roman"/>
          <w:color w:val="26282A"/>
          <w:sz w:val="20"/>
          <w:szCs w:val="20"/>
        </w:rPr>
        <w:br/>
      </w:r>
      <w:r>
        <w:rPr>
          <w:rFonts w:ascii="Helvetica" w:hAnsi="Helvetica" w:cs="Times New Roman"/>
          <w:color w:val="26282A"/>
          <w:sz w:val="20"/>
          <w:szCs w:val="20"/>
        </w:rPr>
        <w:br/>
        <w:t>NOTICE IS HEREBY GIVEN OF SUMMONS to attend the Meeting of the</w:t>
      </w:r>
      <w:r>
        <w:rPr>
          <w:rFonts w:ascii="Helvetica" w:hAnsi="Helvetica" w:cs="Times New Roman"/>
          <w:color w:val="26282A"/>
          <w:sz w:val="20"/>
          <w:szCs w:val="20"/>
        </w:rPr>
        <w:br/>
        <w:t>CUERDEN PARISH COUNCIL on MONDAY 28th June 2020 from 7.00 p.m.</w:t>
      </w:r>
      <w:r>
        <w:rPr>
          <w:rFonts w:ascii="Helvetica" w:hAnsi="Helvetica" w:cs="Times New Roman"/>
          <w:color w:val="26282A"/>
          <w:sz w:val="20"/>
          <w:szCs w:val="20"/>
        </w:rPr>
        <w:br/>
      </w:r>
      <w:r>
        <w:rPr>
          <w:rFonts w:ascii="Helvetica" w:hAnsi="Helvetica" w:cs="Times New Roman"/>
          <w:color w:val="26282A"/>
          <w:sz w:val="20"/>
          <w:szCs w:val="20"/>
        </w:rPr>
        <w:br/>
        <w:t xml:space="preserve">THE PUBLIC AND PRESS ARE INVITED TO BE PRESENT AT THE MEETING. </w:t>
      </w:r>
      <w:r>
        <w:rPr>
          <w:rFonts w:ascii="Helvetica" w:hAnsi="Helvetica" w:cs="Times New Roman"/>
          <w:color w:val="26282A"/>
          <w:sz w:val="20"/>
          <w:szCs w:val="20"/>
        </w:rPr>
        <w:br/>
        <w:t xml:space="preserve">Meeting to be held outside in a councillor’s garden due to meetings now not being permitted via zoom. </w:t>
      </w:r>
      <w:r>
        <w:rPr>
          <w:rFonts w:ascii="Helvetica" w:hAnsi="Helvetica" w:cs="Times New Roman"/>
          <w:color w:val="26282A"/>
          <w:sz w:val="20"/>
          <w:szCs w:val="20"/>
        </w:rPr>
        <w:br/>
        <w:t xml:space="preserve">Meeting started 19.00 and closed at 20.30. </w:t>
      </w:r>
      <w:r>
        <w:rPr>
          <w:rFonts w:ascii="Helvetica" w:hAnsi="Helvetica" w:cs="Times New Roman"/>
          <w:color w:val="26282A"/>
          <w:sz w:val="20"/>
          <w:szCs w:val="20"/>
        </w:rPr>
        <w:br/>
        <w:t>In attendance: JB, SE, NW, SN, JB Clerk</w:t>
      </w:r>
      <w:r>
        <w:rPr>
          <w:rFonts w:ascii="Helvetica" w:hAnsi="Helvetica" w:cs="Times New Roman"/>
          <w:color w:val="26282A"/>
          <w:sz w:val="20"/>
          <w:szCs w:val="20"/>
        </w:rPr>
        <w:br/>
        <w:t>Apology: MB</w:t>
      </w:r>
      <w:r>
        <w:rPr>
          <w:rFonts w:ascii="Helvetica" w:hAnsi="Helvetica" w:cs="Times New Roman"/>
          <w:color w:val="26282A"/>
          <w:sz w:val="20"/>
          <w:szCs w:val="20"/>
        </w:rPr>
        <w:br/>
        <w:t>1. Disclosure of Personal/Prejudicial Interests.</w:t>
      </w:r>
      <w:r>
        <w:rPr>
          <w:rFonts w:ascii="Helvetica" w:hAnsi="Helvetica" w:cs="Times New Roman"/>
          <w:color w:val="26282A"/>
          <w:sz w:val="20"/>
          <w:szCs w:val="20"/>
        </w:rPr>
        <w:br/>
        <w:t>Members are reminded of their responsibility to declare any personal interest in respect of the Council’s Constitution and the Members Code of Conduct. If the personal interest is a prejudicial interest, then the individual Member should not participate in a discussion on the matter and must withdraw from the meeting and not seek to influence a decision on the matter.</w:t>
      </w:r>
      <w:r>
        <w:rPr>
          <w:rFonts w:ascii="Helvetica" w:hAnsi="Helvetica" w:cs="Times New Roman"/>
          <w:color w:val="26282A"/>
          <w:sz w:val="20"/>
          <w:szCs w:val="20"/>
        </w:rPr>
        <w:br/>
      </w:r>
      <w:r>
        <w:rPr>
          <w:rFonts w:ascii="Helvetica" w:hAnsi="Helvetica" w:cs="Times New Roman"/>
          <w:color w:val="26282A"/>
          <w:sz w:val="20"/>
          <w:szCs w:val="20"/>
        </w:rPr>
        <w:br/>
        <w:t>2. Minutes of the Meeting held in April 2021 - To confirm the minutes.</w:t>
      </w:r>
      <w:r>
        <w:rPr>
          <w:rFonts w:ascii="Helvetica" w:hAnsi="Helvetica" w:cs="Times New Roman"/>
          <w:color w:val="26282A"/>
          <w:sz w:val="20"/>
          <w:szCs w:val="20"/>
        </w:rPr>
        <w:br/>
        <w:t>CLICK TO OPEN</w:t>
      </w:r>
      <w:r>
        <w:rPr>
          <w:rFonts w:ascii="Helvetica" w:hAnsi="Helvetica" w:cs="Times New Roman"/>
          <w:color w:val="26282A"/>
          <w:sz w:val="20"/>
          <w:szCs w:val="20"/>
        </w:rPr>
        <w:br/>
      </w:r>
      <w:r>
        <w:rPr>
          <w:rFonts w:ascii="Helvetica" w:hAnsi="Helvetica" w:cs="Times New Roman"/>
          <w:color w:val="26282A"/>
          <w:sz w:val="20"/>
          <w:szCs w:val="20"/>
        </w:rPr>
        <w:br/>
      </w:r>
      <w:r>
        <w:rPr>
          <w:rFonts w:ascii="Helvetica" w:hAnsi="Helvetica" w:cs="Times New Roman"/>
          <w:color w:val="26282A"/>
          <w:sz w:val="20"/>
          <w:szCs w:val="20"/>
        </w:rPr>
        <w:br/>
        <w:t xml:space="preserve">3. Matters Arising from the minutes. </w:t>
      </w:r>
      <w:r>
        <w:rPr>
          <w:rFonts w:ascii="Helvetica" w:hAnsi="Helvetica" w:cs="Times New Roman"/>
          <w:color w:val="26282A"/>
          <w:sz w:val="20"/>
          <w:szCs w:val="20"/>
        </w:rPr>
        <w:br/>
      </w:r>
      <w:r>
        <w:rPr>
          <w:rFonts w:ascii="Helvetica" w:hAnsi="Helvetica" w:cs="Times New Roman"/>
          <w:color w:val="26282A"/>
          <w:sz w:val="20"/>
          <w:szCs w:val="20"/>
        </w:rPr>
        <w:br/>
        <w:t>4. ADJOURNMENT- PUBLIC PARTICIPATION SESSION:</w:t>
      </w:r>
      <w:r>
        <w:rPr>
          <w:rFonts w:ascii="Helvetica" w:hAnsi="Helvetica" w:cs="Times New Roman"/>
          <w:color w:val="26282A"/>
          <w:sz w:val="20"/>
          <w:szCs w:val="20"/>
        </w:rPr>
        <w:br/>
        <w:t>Members of the Public are invited to give their views and ask questions of the Parish Council on issues on this agenda or raise issues for future consideration at the discretion of the Chairman (maximum of three minutes each). Members of the public who have questions that are more detailed should contact the Clerk for guidance on how to register their comments. Following public participation, the public are welcome to stay for the remainder of the meeting but can make no further representations. No decisions will be made in this part of the meeting.</w:t>
      </w:r>
      <w:r>
        <w:rPr>
          <w:rFonts w:ascii="Helvetica" w:hAnsi="Helvetica" w:cs="Times New Roman"/>
          <w:color w:val="26282A"/>
          <w:sz w:val="20"/>
          <w:szCs w:val="20"/>
        </w:rPr>
        <w:br/>
      </w:r>
      <w:r>
        <w:rPr>
          <w:rFonts w:ascii="Helvetica" w:hAnsi="Helvetica" w:cs="Times New Roman"/>
          <w:color w:val="26282A"/>
          <w:sz w:val="20"/>
          <w:szCs w:val="20"/>
        </w:rPr>
        <w:br/>
        <w:t>5. Parish Council Accounts</w:t>
      </w:r>
      <w:r>
        <w:rPr>
          <w:rFonts w:ascii="Helvetica" w:hAnsi="Helvetica" w:cs="Times New Roman"/>
          <w:color w:val="26282A"/>
          <w:sz w:val="20"/>
          <w:szCs w:val="20"/>
        </w:rPr>
        <w:br/>
        <w:t>All financial documents relating to year end to be shared and agreed as accurate during the meeting on the 28th June 2021.</w:t>
      </w:r>
      <w:r>
        <w:rPr>
          <w:rFonts w:ascii="Helvetica" w:hAnsi="Helvetica" w:cs="Times New Roman"/>
          <w:color w:val="26282A"/>
          <w:sz w:val="20"/>
          <w:szCs w:val="20"/>
        </w:rPr>
        <w:br/>
        <w:t xml:space="preserve">Click icon to open or see attached </w:t>
      </w:r>
      <w:r>
        <w:rPr>
          <w:rFonts w:ascii="Helvetica" w:hAnsi="Helvetica" w:cs="Times New Roman"/>
          <w:color w:val="26282A"/>
          <w:sz w:val="20"/>
          <w:szCs w:val="20"/>
        </w:rPr>
        <w:br/>
        <w:t xml:space="preserve">Documents shared: </w:t>
      </w:r>
      <w:r>
        <w:rPr>
          <w:rFonts w:ascii="Helvetica" w:hAnsi="Helvetica" w:cs="Times New Roman"/>
          <w:color w:val="26282A"/>
          <w:sz w:val="20"/>
          <w:szCs w:val="20"/>
        </w:rPr>
        <w:br/>
        <w:t>Bank Reconciliation – shared, agreed and signed on 28/06/2021.</w:t>
      </w:r>
      <w:r>
        <w:rPr>
          <w:rFonts w:ascii="Helvetica" w:hAnsi="Helvetica" w:cs="Times New Roman"/>
          <w:color w:val="26282A"/>
          <w:sz w:val="20"/>
          <w:szCs w:val="20"/>
        </w:rPr>
        <w:br/>
        <w:t xml:space="preserve">Confirmation of dates - shared, agreed and signed on 28/06/2021. </w:t>
      </w:r>
      <w:r>
        <w:rPr>
          <w:rFonts w:ascii="Helvetica" w:hAnsi="Helvetica" w:cs="Times New Roman"/>
          <w:color w:val="26282A"/>
          <w:sz w:val="20"/>
          <w:szCs w:val="20"/>
        </w:rPr>
        <w:br/>
        <w:t xml:space="preserve">Explanation of Variances – shared, agreed and signed on28/06/2021 </w:t>
      </w:r>
      <w:r>
        <w:rPr>
          <w:rFonts w:ascii="Helvetica" w:hAnsi="Helvetica" w:cs="Times New Roman"/>
          <w:color w:val="26282A"/>
          <w:sz w:val="20"/>
          <w:szCs w:val="20"/>
        </w:rPr>
        <w:br/>
        <w:t>Assets – shared, agreed and signed on 28/06/2021.</w:t>
      </w:r>
      <w:r>
        <w:rPr>
          <w:rFonts w:ascii="Helvetica" w:hAnsi="Helvetica" w:cs="Times New Roman"/>
          <w:color w:val="26282A"/>
          <w:sz w:val="20"/>
          <w:szCs w:val="20"/>
        </w:rPr>
        <w:br/>
        <w:t>Certificate of Exception – AGAR 2020/21 part 2. shared, agreed and signed on 28/06/2021.</w:t>
      </w:r>
      <w:r>
        <w:rPr>
          <w:rFonts w:ascii="Helvetica" w:hAnsi="Helvetica" w:cs="Times New Roman"/>
          <w:color w:val="26282A"/>
          <w:sz w:val="20"/>
          <w:szCs w:val="20"/>
        </w:rPr>
        <w:br/>
        <w:t xml:space="preserve">Accounting Statements 2020/21 shared, agreed and signed on 28/06/2021. </w:t>
      </w:r>
      <w:r>
        <w:rPr>
          <w:rFonts w:ascii="Helvetica" w:hAnsi="Helvetica" w:cs="Times New Roman"/>
          <w:color w:val="26282A"/>
          <w:sz w:val="20"/>
          <w:szCs w:val="20"/>
        </w:rPr>
        <w:br/>
        <w:t>Section 1 – Annual Governance Statement 2020/21 – shared, agreed and signed on 28/06/2021.</w:t>
      </w:r>
      <w:r>
        <w:rPr>
          <w:rFonts w:ascii="Helvetica" w:hAnsi="Helvetica" w:cs="Times New Roman"/>
          <w:color w:val="26282A"/>
          <w:sz w:val="20"/>
          <w:szCs w:val="20"/>
        </w:rPr>
        <w:br/>
      </w:r>
      <w:r>
        <w:rPr>
          <w:rFonts w:ascii="Helvetica" w:hAnsi="Helvetica" w:cs="Times New Roman"/>
          <w:color w:val="26282A"/>
          <w:sz w:val="20"/>
          <w:szCs w:val="20"/>
        </w:rPr>
        <w:br/>
      </w:r>
      <w:r>
        <w:rPr>
          <w:rFonts w:ascii="Helvetica" w:hAnsi="Helvetica" w:cs="Times New Roman"/>
          <w:color w:val="26282A"/>
          <w:sz w:val="20"/>
          <w:szCs w:val="20"/>
        </w:rPr>
        <w:br/>
        <w:t xml:space="preserve">6. Planning Report. </w:t>
      </w:r>
      <w:r>
        <w:rPr>
          <w:rFonts w:ascii="Helvetica" w:hAnsi="Helvetica" w:cs="Times New Roman"/>
          <w:color w:val="26282A"/>
          <w:sz w:val="20"/>
          <w:szCs w:val="20"/>
        </w:rPr>
        <w:br/>
      </w:r>
      <w:r>
        <w:rPr>
          <w:rFonts w:ascii="Helvetica" w:hAnsi="Helvetica" w:cs="Times New Roman"/>
          <w:color w:val="26282A"/>
          <w:sz w:val="20"/>
          <w:szCs w:val="20"/>
        </w:rPr>
        <w:br/>
        <w:t xml:space="preserve">a) Shady Lane Pipe Monaco/ Lichfield’s appeal </w:t>
      </w:r>
      <w:r>
        <w:rPr>
          <w:rFonts w:ascii="Helvetica" w:hAnsi="Helvetica" w:cs="Times New Roman"/>
          <w:color w:val="26282A"/>
          <w:sz w:val="20"/>
          <w:szCs w:val="20"/>
        </w:rPr>
        <w:br/>
        <w:t xml:space="preserve">Concerns from the Parish council regarding this matter because it undermines local democracy as it has been thrown out three times and it keeps being relisted. This time the application is more transparent because they have said it will allow a housing development to take place. As a Parish Council we would like to comment that it has been democratically refused previously. There is a </w:t>
      </w:r>
      <w:proofErr w:type="spellStart"/>
      <w:r>
        <w:rPr>
          <w:rFonts w:ascii="Helvetica" w:hAnsi="Helvetica" w:cs="Times New Roman"/>
          <w:color w:val="26282A"/>
          <w:sz w:val="20"/>
          <w:szCs w:val="20"/>
        </w:rPr>
        <w:t>facebook</w:t>
      </w:r>
      <w:proofErr w:type="spellEnd"/>
      <w:r>
        <w:rPr>
          <w:rFonts w:ascii="Helvetica" w:hAnsi="Helvetica" w:cs="Times New Roman"/>
          <w:color w:val="26282A"/>
          <w:sz w:val="20"/>
          <w:szCs w:val="20"/>
        </w:rPr>
        <w:t xml:space="preserve"> page - Cuerden woods website etc. Mark Clifford has noted the anger the community feel regarding this matter. Councillors are concerned that the pipeline will allow wastewater from a new housing estate to discharge into the river Lostock and this cannot be environmentally feasible. Lichfield have requested to close one end of Nell Lane so that they could then use it as a vehicular </w:t>
      </w:r>
      <w:r>
        <w:rPr>
          <w:rFonts w:ascii="Helvetica" w:hAnsi="Helvetica" w:cs="Times New Roman"/>
          <w:color w:val="26282A"/>
          <w:sz w:val="20"/>
          <w:szCs w:val="20"/>
        </w:rPr>
        <w:lastRenderedPageBreak/>
        <w:t>access. This would then prevent the existing community from having continued access to the Parish via Nell lane. If the appeal goes to the next stage the Parish Council will make apparent their concerns to the council.</w:t>
      </w:r>
      <w:r>
        <w:rPr>
          <w:rFonts w:ascii="Helvetica" w:hAnsi="Helvetica" w:cs="Times New Roman"/>
          <w:color w:val="26282A"/>
          <w:sz w:val="20"/>
          <w:szCs w:val="20"/>
        </w:rPr>
        <w:br/>
        <w:t xml:space="preserve">. </w:t>
      </w:r>
      <w:r>
        <w:rPr>
          <w:rFonts w:ascii="Helvetica" w:hAnsi="Helvetica" w:cs="Times New Roman"/>
          <w:color w:val="26282A"/>
          <w:sz w:val="20"/>
          <w:szCs w:val="20"/>
        </w:rPr>
        <w:br/>
        <w:t>b) Cuerden Hall</w:t>
      </w:r>
      <w:r>
        <w:rPr>
          <w:rFonts w:ascii="Helvetica" w:hAnsi="Helvetica" w:cs="Times New Roman"/>
          <w:color w:val="26282A"/>
          <w:sz w:val="20"/>
          <w:szCs w:val="20"/>
        </w:rPr>
        <w:br/>
        <w:t xml:space="preserve">The council feel that the Parish Council should speak and be heard in relation to the following concerns. </w:t>
      </w:r>
      <w:r>
        <w:rPr>
          <w:rFonts w:ascii="Helvetica" w:hAnsi="Helvetica" w:cs="Times New Roman"/>
          <w:color w:val="26282A"/>
          <w:sz w:val="20"/>
          <w:szCs w:val="20"/>
        </w:rPr>
        <w:br/>
        <w:t>Concerns:</w:t>
      </w:r>
      <w:r>
        <w:rPr>
          <w:rFonts w:ascii="Helvetica" w:hAnsi="Helvetica" w:cs="Times New Roman"/>
          <w:color w:val="26282A"/>
          <w:sz w:val="20"/>
          <w:szCs w:val="20"/>
        </w:rPr>
        <w:br/>
        <w:t xml:space="preserve">~relating to the electric gates on Cuerden Close and on the hall drive which crosses the Cuerden Close land. </w:t>
      </w:r>
      <w:r>
        <w:rPr>
          <w:rFonts w:ascii="Helvetica" w:hAnsi="Helvetica" w:cs="Times New Roman"/>
          <w:color w:val="26282A"/>
          <w:sz w:val="20"/>
          <w:szCs w:val="20"/>
        </w:rPr>
        <w:br/>
        <w:t>~The ecology report is limited in scope and detail.</w:t>
      </w:r>
      <w:r>
        <w:rPr>
          <w:rFonts w:ascii="Helvetica" w:hAnsi="Helvetica" w:cs="Times New Roman"/>
          <w:color w:val="26282A"/>
          <w:sz w:val="20"/>
          <w:szCs w:val="20"/>
        </w:rPr>
        <w:br/>
        <w:t>~Basic tree survey lacking details particular concern due to ancient woodlands and TPO’s.</w:t>
      </w:r>
      <w:r>
        <w:rPr>
          <w:rFonts w:ascii="Helvetica" w:hAnsi="Helvetica" w:cs="Times New Roman"/>
          <w:color w:val="26282A"/>
          <w:sz w:val="20"/>
          <w:szCs w:val="20"/>
        </w:rPr>
        <w:br/>
        <w:t>~Water issues relating to upkeep and payment of bills. Concerns relating to the proposed swimming pool.</w:t>
      </w:r>
      <w:r>
        <w:rPr>
          <w:rFonts w:ascii="Helvetica" w:hAnsi="Helvetica" w:cs="Times New Roman"/>
          <w:color w:val="26282A"/>
          <w:sz w:val="20"/>
          <w:szCs w:val="20"/>
        </w:rPr>
        <w:br/>
        <w:t>~Change of use is an issue because of easements and drainage.</w:t>
      </w:r>
      <w:r>
        <w:rPr>
          <w:rFonts w:ascii="Helvetica" w:hAnsi="Helvetica" w:cs="Times New Roman"/>
          <w:color w:val="26282A"/>
          <w:sz w:val="20"/>
          <w:szCs w:val="20"/>
        </w:rPr>
        <w:br/>
        <w:t>~Mitigation for the bats. Sarah Lancaster 2015 – currently working for LCC said there was no mitigation for the bats such as brown long eared bats. There has been no night-time assessment.</w:t>
      </w:r>
      <w:r>
        <w:rPr>
          <w:rFonts w:ascii="Helvetica" w:hAnsi="Helvetica" w:cs="Times New Roman"/>
          <w:color w:val="26282A"/>
          <w:sz w:val="20"/>
          <w:szCs w:val="20"/>
        </w:rPr>
        <w:br/>
        <w:t>~Concerns over the impact of other wildlife e.g., light pollution</w:t>
      </w:r>
      <w:r>
        <w:rPr>
          <w:rFonts w:ascii="Helvetica" w:hAnsi="Helvetica" w:cs="Times New Roman"/>
          <w:color w:val="26282A"/>
          <w:sz w:val="20"/>
          <w:szCs w:val="20"/>
        </w:rPr>
        <w:br/>
        <w:t xml:space="preserve">~The closure of the historical Cinder Path. </w:t>
      </w:r>
      <w:r>
        <w:rPr>
          <w:rFonts w:ascii="Helvetica" w:hAnsi="Helvetica" w:cs="Times New Roman"/>
          <w:color w:val="26282A"/>
          <w:sz w:val="20"/>
          <w:szCs w:val="20"/>
        </w:rPr>
        <w:br/>
        <w:t>~Removal of long-standing trees</w:t>
      </w:r>
      <w:r>
        <w:rPr>
          <w:rFonts w:ascii="Helvetica" w:hAnsi="Helvetica" w:cs="Times New Roman"/>
          <w:color w:val="26282A"/>
          <w:sz w:val="20"/>
          <w:szCs w:val="20"/>
        </w:rPr>
        <w:br/>
      </w:r>
      <w:r>
        <w:rPr>
          <w:rFonts w:ascii="Helvetica" w:hAnsi="Helvetica" w:cs="Times New Roman"/>
          <w:color w:val="26282A"/>
          <w:sz w:val="20"/>
          <w:szCs w:val="20"/>
        </w:rPr>
        <w:br/>
        <w:t>In short concerns - ecology reports, resident access, Water supplies and drainage - united utilities have not been consulted.</w:t>
      </w:r>
      <w:r>
        <w:rPr>
          <w:rFonts w:ascii="Helvetica" w:hAnsi="Helvetica" w:cs="Times New Roman"/>
          <w:color w:val="26282A"/>
          <w:sz w:val="20"/>
          <w:szCs w:val="20"/>
        </w:rPr>
        <w:br/>
      </w:r>
      <w:r>
        <w:rPr>
          <w:rFonts w:ascii="Helvetica" w:hAnsi="Helvetica" w:cs="Times New Roman"/>
          <w:color w:val="26282A"/>
          <w:sz w:val="20"/>
          <w:szCs w:val="20"/>
        </w:rPr>
        <w:br/>
        <w:t>Historical information about former work undertaken relating to ‘Save Cuerden Woods’ etc. which is stored by a local resident may prove useful for the proposed developments.</w:t>
      </w:r>
      <w:r>
        <w:rPr>
          <w:rFonts w:ascii="Helvetica" w:hAnsi="Helvetica" w:cs="Times New Roman"/>
          <w:color w:val="26282A"/>
          <w:sz w:val="20"/>
          <w:szCs w:val="20"/>
        </w:rPr>
        <w:br/>
        <w:t xml:space="preserve">Dave Dunlop from Lancashire wildlife shared correspondence relating to the bat ecology survey. </w:t>
      </w:r>
      <w:r>
        <w:rPr>
          <w:rFonts w:ascii="Helvetica" w:hAnsi="Helvetica" w:cs="Times New Roman"/>
          <w:color w:val="26282A"/>
          <w:sz w:val="20"/>
          <w:szCs w:val="20"/>
        </w:rPr>
        <w:br/>
      </w:r>
      <w:r>
        <w:rPr>
          <w:rFonts w:ascii="Helvetica" w:hAnsi="Helvetica" w:cs="Times New Roman"/>
          <w:color w:val="26282A"/>
          <w:sz w:val="20"/>
          <w:szCs w:val="20"/>
        </w:rPr>
        <w:br/>
        <w:t xml:space="preserve">Correspondence Received relating to the hall developments: </w:t>
      </w:r>
      <w:r>
        <w:rPr>
          <w:rFonts w:ascii="Helvetica" w:hAnsi="Helvetica" w:cs="Times New Roman"/>
          <w:color w:val="26282A"/>
          <w:sz w:val="20"/>
          <w:szCs w:val="20"/>
        </w:rPr>
        <w:br/>
        <w:t xml:space="preserve">Resident of the Parish SE concerned whether the council would be commenting on the plans. </w:t>
      </w:r>
      <w:r>
        <w:rPr>
          <w:rFonts w:ascii="Helvetica" w:hAnsi="Helvetica" w:cs="Times New Roman"/>
          <w:color w:val="26282A"/>
          <w:sz w:val="20"/>
          <w:szCs w:val="20"/>
        </w:rPr>
        <w:br/>
        <w:t>Resident FB has sent written communication 24/06/2021 with many of the concerns above and also asked;</w:t>
      </w:r>
      <w:r>
        <w:rPr>
          <w:rFonts w:ascii="Helvetica" w:hAnsi="Helvetica" w:cs="Times New Roman"/>
          <w:color w:val="26282A"/>
          <w:sz w:val="20"/>
          <w:szCs w:val="20"/>
        </w:rPr>
        <w:br/>
        <w:t>‘ whether the Parish Council will be commenting on behalf of residents and whether any of the Councillors are intending to speak at the Development Control Committee when the application is discussed’.</w:t>
      </w:r>
      <w:r>
        <w:rPr>
          <w:rFonts w:ascii="Helvetica" w:hAnsi="Helvetica" w:cs="Times New Roman"/>
          <w:color w:val="26282A"/>
          <w:sz w:val="20"/>
          <w:szCs w:val="20"/>
        </w:rPr>
        <w:br/>
      </w:r>
      <w:r>
        <w:rPr>
          <w:rFonts w:ascii="Helvetica" w:hAnsi="Helvetica" w:cs="Times New Roman"/>
          <w:color w:val="26282A"/>
          <w:sz w:val="20"/>
          <w:szCs w:val="20"/>
        </w:rPr>
        <w:br/>
        <w:t xml:space="preserve">Clerk to respond to FB and SE on behalf of councillors – on the matters raised in their mail because as a collective we share the concerns. The Parish Council will produce a written comment on the plans put forward. In addition, in theory - if there was an opportunity to speak on behalf of the Parish then the Parish Councillor, as appointed, would speak. </w:t>
      </w:r>
      <w:r>
        <w:rPr>
          <w:rFonts w:ascii="Helvetica" w:hAnsi="Helvetica" w:cs="Times New Roman"/>
          <w:color w:val="26282A"/>
          <w:sz w:val="20"/>
          <w:szCs w:val="20"/>
        </w:rPr>
        <w:br/>
      </w:r>
      <w:r>
        <w:rPr>
          <w:rFonts w:ascii="Helvetica" w:hAnsi="Helvetica" w:cs="Times New Roman"/>
          <w:color w:val="26282A"/>
          <w:sz w:val="20"/>
          <w:szCs w:val="20"/>
        </w:rPr>
        <w:br/>
        <w:t>c) Nell Lane development</w:t>
      </w:r>
      <w:r>
        <w:rPr>
          <w:rFonts w:ascii="Helvetica" w:hAnsi="Helvetica" w:cs="Times New Roman"/>
          <w:color w:val="26282A"/>
          <w:sz w:val="20"/>
          <w:szCs w:val="20"/>
        </w:rPr>
        <w:br/>
        <w:t xml:space="preserve">- This has gone to appeal and there is a back log. The builder is Monaco Nell Lane limited. Awaiting an outcome of an appeal. </w:t>
      </w:r>
      <w:r>
        <w:rPr>
          <w:rFonts w:ascii="Helvetica" w:hAnsi="Helvetica" w:cs="Times New Roman"/>
          <w:color w:val="26282A"/>
          <w:sz w:val="20"/>
          <w:szCs w:val="20"/>
        </w:rPr>
        <w:br/>
      </w:r>
      <w:r>
        <w:rPr>
          <w:rFonts w:ascii="Helvetica" w:hAnsi="Helvetica" w:cs="Times New Roman"/>
          <w:color w:val="26282A"/>
          <w:sz w:val="20"/>
          <w:szCs w:val="20"/>
        </w:rPr>
        <w:br/>
        <w:t xml:space="preserve">7. Accounts for Payment – </w:t>
      </w:r>
      <w:r>
        <w:rPr>
          <w:rFonts w:ascii="Helvetica" w:hAnsi="Helvetica" w:cs="Times New Roman"/>
          <w:color w:val="26282A"/>
          <w:sz w:val="20"/>
          <w:szCs w:val="20"/>
        </w:rPr>
        <w:br/>
        <w:t>Zurich Insurance 13/05/20 £218.98</w:t>
      </w:r>
      <w:r>
        <w:rPr>
          <w:rFonts w:ascii="Helvetica" w:hAnsi="Helvetica" w:cs="Times New Roman"/>
          <w:color w:val="26282A"/>
          <w:sz w:val="20"/>
          <w:szCs w:val="20"/>
        </w:rPr>
        <w:br/>
        <w:t>J Brown Salary (£41 per month May– June) £82.00</w:t>
      </w:r>
      <w:r>
        <w:rPr>
          <w:rFonts w:ascii="Helvetica" w:hAnsi="Helvetica" w:cs="Times New Roman"/>
          <w:color w:val="26282A"/>
          <w:sz w:val="20"/>
          <w:szCs w:val="20"/>
        </w:rPr>
        <w:br/>
      </w:r>
      <w:r>
        <w:rPr>
          <w:rFonts w:ascii="Helvetica" w:hAnsi="Helvetica" w:cs="Times New Roman"/>
          <w:color w:val="26282A"/>
          <w:sz w:val="20"/>
          <w:szCs w:val="20"/>
        </w:rPr>
        <w:br/>
        <w:t xml:space="preserve">8.Parish Laptop – agreed to purchase for the purpose of parish business, up to the value of £1000 including purchase and set up. </w:t>
      </w:r>
      <w:r>
        <w:rPr>
          <w:rFonts w:ascii="Helvetica" w:hAnsi="Helvetica" w:cs="Times New Roman"/>
          <w:color w:val="26282A"/>
          <w:sz w:val="20"/>
          <w:szCs w:val="20"/>
        </w:rPr>
        <w:br/>
      </w:r>
      <w:r>
        <w:rPr>
          <w:rFonts w:ascii="Helvetica" w:hAnsi="Helvetica" w:cs="Times New Roman"/>
          <w:color w:val="26282A"/>
          <w:sz w:val="20"/>
          <w:szCs w:val="20"/>
        </w:rPr>
        <w:br/>
        <w:t xml:space="preserve">9.Other Correspondence Received. Please see above. </w:t>
      </w:r>
      <w:r>
        <w:rPr>
          <w:rFonts w:ascii="Helvetica" w:hAnsi="Helvetica" w:cs="Times New Roman"/>
          <w:color w:val="26282A"/>
          <w:sz w:val="20"/>
          <w:szCs w:val="20"/>
        </w:rPr>
        <w:br/>
      </w:r>
      <w:r>
        <w:rPr>
          <w:rFonts w:ascii="Helvetica" w:hAnsi="Helvetica" w:cs="Times New Roman"/>
          <w:color w:val="26282A"/>
          <w:sz w:val="20"/>
          <w:szCs w:val="20"/>
        </w:rPr>
        <w:br/>
        <w:t>10. Any Other Business. - Exchange of Information Only.</w:t>
      </w:r>
      <w:r>
        <w:rPr>
          <w:rFonts w:ascii="Helvetica" w:hAnsi="Helvetica" w:cs="Times New Roman"/>
          <w:color w:val="26282A"/>
          <w:sz w:val="20"/>
          <w:szCs w:val="20"/>
        </w:rPr>
        <w:br/>
        <w:t>Councillors are respectfully reminded that this is not an opportunity for debate or decision making.</w:t>
      </w:r>
      <w:r>
        <w:rPr>
          <w:rFonts w:ascii="Helvetica" w:hAnsi="Helvetica" w:cs="Times New Roman"/>
          <w:color w:val="26282A"/>
          <w:sz w:val="20"/>
          <w:szCs w:val="20"/>
        </w:rPr>
        <w:br/>
      </w:r>
      <w:r>
        <w:rPr>
          <w:rFonts w:ascii="Helvetica" w:hAnsi="Helvetica" w:cs="Times New Roman"/>
          <w:color w:val="26282A"/>
          <w:sz w:val="20"/>
          <w:szCs w:val="20"/>
        </w:rPr>
        <w:br/>
      </w:r>
      <w:r>
        <w:rPr>
          <w:rFonts w:ascii="Helvetica" w:hAnsi="Helvetica" w:cs="Times New Roman"/>
          <w:color w:val="26282A"/>
          <w:sz w:val="20"/>
          <w:szCs w:val="20"/>
        </w:rPr>
        <w:br/>
        <w:t xml:space="preserve">11. Date and Time of Next Meeting. – </w:t>
      </w:r>
      <w:r>
        <w:rPr>
          <w:rFonts w:ascii="Helvetica" w:hAnsi="Helvetica" w:cs="Times New Roman"/>
          <w:color w:val="26282A"/>
          <w:sz w:val="20"/>
          <w:szCs w:val="20"/>
        </w:rPr>
        <w:br/>
        <w:t xml:space="preserve">These dates are the proposed flexible dates for 2021 - 2022. They may change. </w:t>
      </w:r>
      <w:r>
        <w:rPr>
          <w:rFonts w:ascii="Helvetica" w:hAnsi="Helvetica" w:cs="Times New Roman"/>
          <w:color w:val="26282A"/>
          <w:sz w:val="20"/>
          <w:szCs w:val="20"/>
        </w:rPr>
        <w:br/>
      </w:r>
      <w:r>
        <w:rPr>
          <w:rFonts w:ascii="Helvetica" w:hAnsi="Helvetica" w:cs="Times New Roman"/>
          <w:color w:val="26282A"/>
          <w:sz w:val="20"/>
          <w:szCs w:val="20"/>
        </w:rPr>
        <w:br/>
        <w:t>27th September 2021</w:t>
      </w:r>
      <w:r>
        <w:rPr>
          <w:rFonts w:ascii="Helvetica" w:hAnsi="Helvetica" w:cs="Times New Roman"/>
          <w:color w:val="26282A"/>
          <w:sz w:val="20"/>
          <w:szCs w:val="20"/>
        </w:rPr>
        <w:br/>
        <w:t>29th November 2021</w:t>
      </w:r>
      <w:r>
        <w:rPr>
          <w:rFonts w:ascii="Helvetica" w:hAnsi="Helvetica" w:cs="Times New Roman"/>
          <w:color w:val="26282A"/>
          <w:sz w:val="20"/>
          <w:szCs w:val="20"/>
        </w:rPr>
        <w:br/>
        <w:t>7th February 2022</w:t>
      </w:r>
      <w:r>
        <w:rPr>
          <w:rFonts w:ascii="Helvetica" w:hAnsi="Helvetica" w:cs="Times New Roman"/>
          <w:color w:val="26282A"/>
          <w:sz w:val="20"/>
          <w:szCs w:val="20"/>
        </w:rPr>
        <w:br/>
        <w:t>11th April 2022</w:t>
      </w:r>
      <w:r>
        <w:rPr>
          <w:rFonts w:ascii="Helvetica" w:hAnsi="Helvetica" w:cs="Times New Roman"/>
          <w:color w:val="26282A"/>
          <w:sz w:val="20"/>
          <w:szCs w:val="20"/>
        </w:rPr>
        <w:br/>
        <w:t>27th June 2022</w:t>
      </w:r>
      <w:bookmarkStart w:id="0" w:name="_GoBack"/>
      <w:bookmarkEnd w:id="0"/>
    </w:p>
    <w:sectPr w:rsidR="009D0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E3"/>
    <w:rsid w:val="00084D5C"/>
    <w:rsid w:val="009D07F4"/>
    <w:rsid w:val="009F0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66FD"/>
  <w15:chartTrackingRefBased/>
  <w15:docId w15:val="{D64837D2-573E-459D-B83B-73DB8C0F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6BC4F41EF404585F86B316306AD23" ma:contentTypeVersion="35" ma:contentTypeDescription="Create a new document." ma:contentTypeScope="" ma:versionID="0fdae6a62952bb3d4507e5eecca42b4f">
  <xsd:schema xmlns:xsd="http://www.w3.org/2001/XMLSchema" xmlns:xs="http://www.w3.org/2001/XMLSchema" xmlns:p="http://schemas.microsoft.com/office/2006/metadata/properties" xmlns:ns3="1fb1c929-fc81-4284-9a3b-3c7548f1d774" xmlns:ns4="6911264b-4997-49c9-8678-d268174ca1aa" targetNamespace="http://schemas.microsoft.com/office/2006/metadata/properties" ma:root="true" ma:fieldsID="2ed75f34f60d3e21b1f1162fee539ab6" ns3:_="" ns4:_="">
    <xsd:import namespace="1fb1c929-fc81-4284-9a3b-3c7548f1d774"/>
    <xsd:import namespace="6911264b-4997-49c9-8678-d268174ca1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c929-fc81-4284-9a3b-3c7548f1d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1264b-4997-49c9-8678-d268174ca1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6911264b-4997-49c9-8678-d268174ca1aa" xsi:nil="true"/>
    <FolderType xmlns="6911264b-4997-49c9-8678-d268174ca1aa" xsi:nil="true"/>
    <Student_Groups xmlns="6911264b-4997-49c9-8678-d268174ca1aa">
      <UserInfo>
        <DisplayName/>
        <AccountId xsi:nil="true"/>
        <AccountType/>
      </UserInfo>
    </Student_Groups>
    <TeamsChannelId xmlns="6911264b-4997-49c9-8678-d268174ca1aa" xsi:nil="true"/>
    <Students xmlns="6911264b-4997-49c9-8678-d268174ca1aa">
      <UserInfo>
        <DisplayName/>
        <AccountId xsi:nil="true"/>
        <AccountType/>
      </UserInfo>
    </Students>
    <Distribution_Groups xmlns="6911264b-4997-49c9-8678-d268174ca1aa" xsi:nil="true"/>
    <AppVersion xmlns="6911264b-4997-49c9-8678-d268174ca1aa" xsi:nil="true"/>
    <Invited_Students xmlns="6911264b-4997-49c9-8678-d268174ca1aa" xsi:nil="true"/>
    <IsNotebookLocked xmlns="6911264b-4997-49c9-8678-d268174ca1aa" xsi:nil="true"/>
    <DefaultSectionNames xmlns="6911264b-4997-49c9-8678-d268174ca1aa" xsi:nil="true"/>
    <Is_Collaboration_Space_Locked xmlns="6911264b-4997-49c9-8678-d268174ca1aa" xsi:nil="true"/>
    <Math_Settings xmlns="6911264b-4997-49c9-8678-d268174ca1aa" xsi:nil="true"/>
    <Self_Registration_Enabled xmlns="6911264b-4997-49c9-8678-d268174ca1aa" xsi:nil="true"/>
    <Has_Teacher_Only_SectionGroup xmlns="6911264b-4997-49c9-8678-d268174ca1aa" xsi:nil="true"/>
    <Invited_Teachers xmlns="6911264b-4997-49c9-8678-d268174ca1aa" xsi:nil="true"/>
    <Teams_Channel_Section_Location xmlns="6911264b-4997-49c9-8678-d268174ca1aa" xsi:nil="true"/>
    <Templates xmlns="6911264b-4997-49c9-8678-d268174ca1aa" xsi:nil="true"/>
    <Teachers xmlns="6911264b-4997-49c9-8678-d268174ca1aa">
      <UserInfo>
        <DisplayName/>
        <AccountId xsi:nil="true"/>
        <AccountType/>
      </UserInfo>
    </Teachers>
    <LMS_Mappings xmlns="6911264b-4997-49c9-8678-d268174ca1aa" xsi:nil="true"/>
    <CultureName xmlns="6911264b-4997-49c9-8678-d268174ca1aa" xsi:nil="true"/>
    <Owner xmlns="6911264b-4997-49c9-8678-d268174ca1aa">
      <UserInfo>
        <DisplayName/>
        <AccountId xsi:nil="true"/>
        <AccountType/>
      </UserInfo>
    </Owner>
  </documentManagement>
</p:properties>
</file>

<file path=customXml/itemProps1.xml><?xml version="1.0" encoding="utf-8"?>
<ds:datastoreItem xmlns:ds="http://schemas.openxmlformats.org/officeDocument/2006/customXml" ds:itemID="{6A64DCDF-6F48-467D-A1F4-D56993EB1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c929-fc81-4284-9a3b-3c7548f1d774"/>
    <ds:schemaRef ds:uri="6911264b-4997-49c9-8678-d268174ca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DDEFE-FD27-429C-8FF1-B290227CB1FA}">
  <ds:schemaRefs>
    <ds:schemaRef ds:uri="http://schemas.microsoft.com/sharepoint/v3/contenttype/forms"/>
  </ds:schemaRefs>
</ds:datastoreItem>
</file>

<file path=customXml/itemProps3.xml><?xml version="1.0" encoding="utf-8"?>
<ds:datastoreItem xmlns:ds="http://schemas.openxmlformats.org/officeDocument/2006/customXml" ds:itemID="{2F64E92B-B83B-4F34-A51C-0446FB18009B}">
  <ds:schemaRefs>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6911264b-4997-49c9-8678-d268174ca1aa"/>
    <ds:schemaRef ds:uri="http://schemas.microsoft.com/office/infopath/2007/PartnerControls"/>
    <ds:schemaRef ds:uri="http://schemas.openxmlformats.org/package/2006/metadata/core-properties"/>
    <ds:schemaRef ds:uri="1fb1c929-fc81-4284-9a3b-3c7548f1d7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 head</dc:creator>
  <cp:keywords/>
  <dc:description/>
  <cp:lastModifiedBy>7030, head</cp:lastModifiedBy>
  <cp:revision>1</cp:revision>
  <dcterms:created xsi:type="dcterms:W3CDTF">2021-11-12T17:46:00Z</dcterms:created>
  <dcterms:modified xsi:type="dcterms:W3CDTF">2021-11-12T17:47:00Z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0x010100F9D6BC4F41EF404585F86B316306AD23</vt:lpwstr>
  </property>
</Properties>
</file>